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02" w:rsidRDefault="00C03402"/>
    <w:p w:rsidR="007A079F" w:rsidRPr="007A079F" w:rsidRDefault="007A079F" w:rsidP="007A079F">
      <w:pPr>
        <w:jc w:val="center"/>
        <w:rPr>
          <w:rFonts w:ascii="Times New Roman" w:hAnsi="Times New Roman" w:cs="Times New Roman"/>
          <w:sz w:val="36"/>
          <w:szCs w:val="36"/>
        </w:rPr>
      </w:pPr>
      <w:r w:rsidRPr="007A079F">
        <w:rPr>
          <w:rFonts w:ascii="Times New Roman" w:hAnsi="Times New Roman" w:cs="Times New Roman"/>
          <w:sz w:val="36"/>
          <w:szCs w:val="36"/>
        </w:rPr>
        <w:t>Template of Abstract for ICOME2012/JASCOME2012</w:t>
      </w:r>
    </w:p>
    <w:p w:rsidR="007A079F" w:rsidRPr="007A079F" w:rsidRDefault="007A079F" w:rsidP="007A07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A079F">
        <w:rPr>
          <w:rFonts w:ascii="Times New Roman" w:hAnsi="Times New Roman" w:cs="Times New Roman"/>
          <w:sz w:val="24"/>
          <w:szCs w:val="24"/>
        </w:rPr>
        <w:t>Hideki Yukawa</w:t>
      </w:r>
      <w:r w:rsidRPr="007A079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7A079F">
        <w:rPr>
          <w:rFonts w:ascii="Times New Roman" w:hAnsi="Times New Roman" w:cs="Times New Roman"/>
          <w:sz w:val="24"/>
          <w:szCs w:val="24"/>
        </w:rPr>
        <w:t>, Jackie Chan</w:t>
      </w:r>
      <w:r w:rsidRPr="007A079F">
        <w:rPr>
          <w:rFonts w:ascii="Times New Roman" w:hAnsi="Times New Roman" w:cs="Times New Roman"/>
          <w:sz w:val="24"/>
          <w:szCs w:val="24"/>
          <w:vertAlign w:val="superscript"/>
        </w:rPr>
        <w:t>†</w:t>
      </w:r>
      <w:r w:rsidRPr="007A079F">
        <w:rPr>
          <w:rFonts w:ascii="Times New Roman" w:hAnsi="Times New Roman" w:cs="Times New Roman"/>
          <w:sz w:val="24"/>
          <w:szCs w:val="24"/>
        </w:rPr>
        <w:t>, and Given-name Sir-name</w:t>
      </w:r>
      <w:r w:rsidRPr="007A079F">
        <w:rPr>
          <w:rFonts w:ascii="Times New Roman" w:hAnsi="Times New Roman" w:cs="Times New Roman"/>
          <w:sz w:val="24"/>
          <w:szCs w:val="24"/>
          <w:vertAlign w:val="superscript"/>
        </w:rPr>
        <w:t>*‡</w:t>
      </w:r>
    </w:p>
    <w:p w:rsidR="007A079F" w:rsidRPr="007A079F" w:rsidRDefault="00D5357C" w:rsidP="007A079F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A079F" w:rsidRPr="007A079F">
          <w:rPr>
            <w:rStyle w:val="a7"/>
            <w:rFonts w:ascii="Times New Roman" w:hAnsi="Times New Roman" w:cs="Times New Roman"/>
            <w:sz w:val="24"/>
            <w:szCs w:val="24"/>
          </w:rPr>
          <w:t>*hy@ku.ac.jp</w:t>
        </w:r>
      </w:hyperlink>
      <w:r w:rsidR="007A079F" w:rsidRPr="007A079F">
        <w:rPr>
          <w:rFonts w:ascii="Times New Roman" w:hAnsi="Times New Roman" w:cs="Times New Roman"/>
          <w:sz w:val="24"/>
          <w:szCs w:val="24"/>
        </w:rPr>
        <w:t>, School of Science, Kyoto University, Kyoto, 123-4567, Japan</w:t>
      </w:r>
    </w:p>
    <w:p w:rsidR="007A079F" w:rsidRPr="007A079F" w:rsidRDefault="007A079F" w:rsidP="007A079F">
      <w:pPr>
        <w:jc w:val="center"/>
      </w:pPr>
      <w:r w:rsidRPr="007A079F">
        <w:rPr>
          <w:rFonts w:ascii="Times New Roman" w:hAnsi="Times New Roman" w:cs="Times New Roman"/>
          <w:sz w:val="24"/>
          <w:szCs w:val="24"/>
        </w:rPr>
        <w:t>†Department of Mechanical Engineering, Hong-Kong University, Hong-Kong, 111-1111, China</w:t>
      </w:r>
      <w:r w:rsidRPr="007A079F">
        <w:rPr>
          <w:rFonts w:ascii="Times New Roman" w:hAnsi="Times New Roman" w:cs="Times New Roman"/>
          <w:sz w:val="24"/>
          <w:szCs w:val="24"/>
        </w:rPr>
        <w:br/>
        <w:t>‡E-mail, Group, Institution, Location, Zip code, Nation</w:t>
      </w:r>
    </w:p>
    <w:p w:rsidR="007A079F" w:rsidRPr="007A079F" w:rsidRDefault="007A079F" w:rsidP="007A079F"/>
    <w:p w:rsidR="007A079F" w:rsidRPr="007A079F" w:rsidRDefault="007A079F" w:rsidP="007A079F">
      <w:pPr>
        <w:rPr>
          <w:rFonts w:ascii="Times New Roman" w:hAnsi="Times New Roman" w:cs="Times New Roman"/>
          <w:i/>
          <w:sz w:val="24"/>
          <w:szCs w:val="24"/>
        </w:rPr>
      </w:pPr>
      <w:r w:rsidRPr="007A079F">
        <w:rPr>
          <w:rFonts w:ascii="Times New Roman" w:hAnsi="Times New Roman" w:cs="Times New Roman"/>
          <w:i/>
          <w:sz w:val="24"/>
          <w:szCs w:val="24"/>
        </w:rPr>
        <w:t>Key words</w:t>
      </w:r>
      <w:r w:rsidRPr="007A079F">
        <w:rPr>
          <w:rFonts w:hint="eastAsia"/>
          <w:b/>
        </w:rPr>
        <w:t>:</w:t>
      </w:r>
      <w:r w:rsidRPr="007A079F">
        <w:rPr>
          <w:rFonts w:hint="eastAsia"/>
        </w:rPr>
        <w:t xml:space="preserve">  </w:t>
      </w:r>
      <w:r w:rsidRPr="007A079F">
        <w:rPr>
          <w:rFonts w:ascii="Times New Roman" w:hAnsi="Times New Roman" w:cs="Times New Roman"/>
          <w:i/>
          <w:sz w:val="24"/>
          <w:szCs w:val="24"/>
        </w:rPr>
        <w:t>Boundary Element Method, BEM, Wave propagation, ICOME, Capitalize only the first          letter of the first word</w:t>
      </w:r>
    </w:p>
    <w:p w:rsidR="007A079F" w:rsidRDefault="007A079F"/>
    <w:p w:rsidR="007A079F" w:rsidRDefault="007A079F" w:rsidP="007A079F">
      <w:pPr>
        <w:pStyle w:val="a8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 w:val="24"/>
          <w:szCs w:val="24"/>
        </w:rPr>
        <w:sectPr w:rsidR="007A079F" w:rsidSect="007A079F">
          <w:headerReference w:type="default" r:id="rId9"/>
          <w:pgSz w:w="11906" w:h="16838"/>
          <w:pgMar w:top="1247" w:right="1134" w:bottom="1304" w:left="1134" w:header="1247" w:footer="1304" w:gutter="0"/>
          <w:cols w:space="425"/>
          <w:docGrid w:type="lines" w:linePitch="360"/>
        </w:sectPr>
      </w:pPr>
    </w:p>
    <w:p w:rsidR="007A079F" w:rsidRDefault="007A079F" w:rsidP="007A079F">
      <w:pPr>
        <w:pStyle w:val="a8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A079F">
        <w:rPr>
          <w:rFonts w:ascii="Times New Roman" w:hAnsi="Times New Roman" w:cs="Times New Roman"/>
          <w:b/>
          <w:sz w:val="24"/>
          <w:szCs w:val="24"/>
        </w:rPr>
        <w:lastRenderedPageBreak/>
        <w:t>Introduction</w:t>
      </w:r>
    </w:p>
    <w:p w:rsidR="007A079F" w:rsidRPr="006178B1" w:rsidRDefault="007A079F" w:rsidP="006178B1">
      <w:pPr>
        <w:rPr>
          <w:rFonts w:ascii="Times New Roman" w:hAnsi="Times New Roman" w:cs="Times New Roman"/>
          <w:sz w:val="20"/>
          <w:szCs w:val="20"/>
        </w:rPr>
      </w:pPr>
      <w:r w:rsidRPr="006178B1">
        <w:rPr>
          <w:rFonts w:ascii="Times New Roman" w:hAnsi="Times New Roman" w:cs="Times New Roman" w:hint="eastAsia"/>
          <w:sz w:val="20"/>
          <w:szCs w:val="20"/>
        </w:rPr>
        <w:t xml:space="preserve">Please follow the instructions in </w:t>
      </w:r>
      <w:r w:rsidRPr="006178B1">
        <w:rPr>
          <w:rFonts w:ascii="Times New Roman" w:hAnsi="Times New Roman" w:cs="Times New Roman"/>
          <w:sz w:val="20"/>
          <w:szCs w:val="20"/>
        </w:rPr>
        <w:t>“</w:t>
      </w:r>
      <w:r w:rsidRPr="006178B1">
        <w:rPr>
          <w:rFonts w:ascii="Times New Roman" w:hAnsi="Times New Roman" w:cs="Times New Roman" w:hint="eastAsia"/>
          <w:sz w:val="20"/>
          <w:szCs w:val="20"/>
        </w:rPr>
        <w:t>Sample of Abstract for ICOME2012/JASCOME2012</w:t>
      </w:r>
      <w:r w:rsidRPr="006178B1">
        <w:rPr>
          <w:rFonts w:ascii="Times New Roman" w:hAnsi="Times New Roman" w:cs="Times New Roman"/>
          <w:sz w:val="20"/>
          <w:szCs w:val="20"/>
        </w:rPr>
        <w:t>”</w:t>
      </w:r>
      <w:r w:rsidRPr="006178B1">
        <w:rPr>
          <w:rFonts w:ascii="Times New Roman" w:hAnsi="Times New Roman" w:cs="Times New Roman" w:hint="eastAsia"/>
          <w:sz w:val="20"/>
          <w:szCs w:val="20"/>
        </w:rPr>
        <w:t>.</w:t>
      </w:r>
    </w:p>
    <w:p w:rsidR="007A079F" w:rsidRDefault="007A079F" w:rsidP="007A079F">
      <w:pPr>
        <w:pStyle w:val="a8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 w:val="24"/>
          <w:szCs w:val="24"/>
        </w:rPr>
      </w:pPr>
      <w:r w:rsidRPr="007A079F">
        <w:rPr>
          <w:rFonts w:ascii="Times New Roman" w:hAnsi="Times New Roman" w:cs="Times New Roman" w:hint="eastAsia"/>
          <w:b/>
          <w:sz w:val="24"/>
          <w:szCs w:val="24"/>
        </w:rPr>
        <w:t>Style</w:t>
      </w:r>
    </w:p>
    <w:p w:rsidR="007A079F" w:rsidRPr="007A079F" w:rsidRDefault="007A079F" w:rsidP="007A079F">
      <w:pPr>
        <w:pStyle w:val="a8"/>
        <w:numPr>
          <w:ilvl w:val="1"/>
          <w:numId w:val="1"/>
        </w:numPr>
        <w:ind w:leftChars="0"/>
        <w:rPr>
          <w:rFonts w:ascii="Times New Roman" w:hAnsi="Times New Roman" w:cs="Times New Roman"/>
          <w:b/>
          <w:sz w:val="20"/>
          <w:szCs w:val="20"/>
        </w:rPr>
      </w:pPr>
      <w:r w:rsidRPr="007A079F">
        <w:rPr>
          <w:rFonts w:ascii="Times New Roman" w:hAnsi="Times New Roman" w:cs="Times New Roman" w:hint="eastAsia"/>
          <w:b/>
          <w:sz w:val="20"/>
          <w:szCs w:val="20"/>
        </w:rPr>
        <w:t>Layout</w:t>
      </w:r>
    </w:p>
    <w:p w:rsidR="007A079F" w:rsidRDefault="007A079F" w:rsidP="007A079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This is 10pt Times New Roman.</w:t>
      </w:r>
    </w:p>
    <w:p w:rsidR="007A079F" w:rsidRDefault="007A079F" w:rsidP="007A079F">
      <w:pPr>
        <w:rPr>
          <w:rFonts w:ascii="Times New Roman" w:hAnsi="Times New Roman" w:cs="Times New Roman"/>
          <w:sz w:val="20"/>
          <w:szCs w:val="20"/>
        </w:rPr>
      </w:pPr>
    </w:p>
    <w:p w:rsidR="007A079F" w:rsidRPr="007A079F" w:rsidRDefault="007A079F" w:rsidP="007A079F">
      <w:pPr>
        <w:jc w:val="left"/>
        <w:rPr>
          <w:rFonts w:ascii="Times New Roman" w:eastAsia="ＭＳ 明朝" w:hAnsi="Times New Roman" w:cs="Times New Roman"/>
          <w:b/>
          <w:sz w:val="24"/>
          <w:szCs w:val="24"/>
        </w:rPr>
      </w:pPr>
      <w:r w:rsidRPr="007A079F">
        <w:rPr>
          <w:rFonts w:ascii="Times New Roman" w:eastAsia="ＭＳ 明朝" w:hAnsi="Times New Roman" w:cs="Times New Roman" w:hint="eastAsia"/>
          <w:b/>
          <w:sz w:val="24"/>
          <w:szCs w:val="24"/>
        </w:rPr>
        <w:lastRenderedPageBreak/>
        <w:t>References</w:t>
      </w:r>
    </w:p>
    <w:p w:rsidR="007A079F" w:rsidRPr="007A079F" w:rsidRDefault="007A079F" w:rsidP="007A079F">
      <w:pPr>
        <w:pStyle w:val="a8"/>
        <w:numPr>
          <w:ilvl w:val="0"/>
          <w:numId w:val="2"/>
        </w:numPr>
        <w:tabs>
          <w:tab w:val="num" w:pos="425"/>
        </w:tabs>
        <w:snapToGrid w:val="0"/>
        <w:spacing w:afterLines="20" w:after="72" w:line="200" w:lineRule="exact"/>
        <w:ind w:leftChars="0"/>
        <w:rPr>
          <w:rFonts w:ascii="Times New Roman" w:eastAsia="ＭＳ 明朝" w:hAnsi="Times New Roman" w:cs="Times New Roman"/>
          <w:sz w:val="18"/>
          <w:szCs w:val="18"/>
        </w:rPr>
      </w:pPr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 xml:space="preserve">L. </w:t>
      </w:r>
      <w:proofErr w:type="spellStart"/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>Greengard</w:t>
      </w:r>
      <w:proofErr w:type="spellEnd"/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 xml:space="preserve">, V. </w:t>
      </w:r>
      <w:proofErr w:type="spellStart"/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>Rokhlin</w:t>
      </w:r>
      <w:proofErr w:type="spellEnd"/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 xml:space="preserve">: A fast algorithm for particle simulations, J. </w:t>
      </w:r>
      <w:proofErr w:type="spellStart"/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>Comput</w:t>
      </w:r>
      <w:proofErr w:type="spellEnd"/>
      <w:r w:rsidRPr="007A079F">
        <w:rPr>
          <w:rFonts w:ascii="Times New Roman" w:eastAsia="ＭＳ 明朝" w:hAnsi="Times New Roman" w:cs="Times New Roman" w:hint="eastAsia"/>
          <w:sz w:val="18"/>
          <w:szCs w:val="18"/>
        </w:rPr>
        <w:t xml:space="preserve">. Phys., 73, pp.325-348, 1987. </w:t>
      </w:r>
    </w:p>
    <w:p w:rsidR="007A079F" w:rsidRPr="007A079F" w:rsidRDefault="007A079F" w:rsidP="007A079F">
      <w:pPr>
        <w:pStyle w:val="a8"/>
        <w:numPr>
          <w:ilvl w:val="0"/>
          <w:numId w:val="2"/>
        </w:numPr>
        <w:tabs>
          <w:tab w:val="num" w:pos="425"/>
        </w:tabs>
        <w:snapToGrid w:val="0"/>
        <w:spacing w:afterLines="20" w:after="72" w:line="200" w:lineRule="exact"/>
        <w:ind w:leftChars="0"/>
        <w:rPr>
          <w:rFonts w:ascii="Times New Roman" w:eastAsia="ＭＳ 明朝" w:hAnsi="Times New Roman" w:cs="Times New Roman"/>
          <w:sz w:val="18"/>
          <w:szCs w:val="24"/>
        </w:rPr>
      </w:pPr>
      <w:r w:rsidRPr="007A079F">
        <w:rPr>
          <w:rFonts w:ascii="Times New Roman" w:eastAsia="ＭＳ 明朝" w:hAnsi="Times New Roman" w:cs="Times New Roman"/>
          <w:sz w:val="18"/>
          <w:szCs w:val="24"/>
        </w:rPr>
        <w:t xml:space="preserve">V. </w:t>
      </w:r>
      <w:proofErr w:type="spellStart"/>
      <w:r w:rsidRPr="007A079F">
        <w:rPr>
          <w:rFonts w:ascii="Times New Roman" w:eastAsia="ＭＳ 明朝" w:hAnsi="Times New Roman" w:cs="Times New Roman"/>
          <w:sz w:val="18"/>
          <w:szCs w:val="24"/>
        </w:rPr>
        <w:t>Volkov</w:t>
      </w:r>
      <w:proofErr w:type="spellEnd"/>
      <w:r w:rsidRPr="007A079F">
        <w:rPr>
          <w:rFonts w:ascii="Times New Roman" w:eastAsia="ＭＳ 明朝" w:hAnsi="Times New Roman" w:cs="Times New Roman"/>
          <w:sz w:val="18"/>
          <w:szCs w:val="24"/>
        </w:rPr>
        <w:t>: Better performance at lower occupancy, In Proceedings of the GPU Technology Conference, 10, 2010.</w:t>
      </w:r>
    </w:p>
    <w:p w:rsidR="007A079F" w:rsidRPr="007A079F" w:rsidRDefault="007A079F" w:rsidP="007A079F">
      <w:pPr>
        <w:pStyle w:val="a8"/>
        <w:numPr>
          <w:ilvl w:val="0"/>
          <w:numId w:val="2"/>
        </w:numPr>
        <w:tabs>
          <w:tab w:val="num" w:pos="425"/>
        </w:tabs>
        <w:snapToGrid w:val="0"/>
        <w:spacing w:afterLines="20" w:after="72" w:line="200" w:lineRule="exact"/>
        <w:ind w:leftChars="0"/>
        <w:rPr>
          <w:rFonts w:ascii="Times New Roman" w:eastAsia="ＭＳ 明朝" w:hAnsi="Times New Roman" w:cs="Times New Roman"/>
          <w:sz w:val="18"/>
          <w:szCs w:val="24"/>
        </w:rPr>
      </w:pPr>
      <w:r w:rsidRPr="007A079F">
        <w:rPr>
          <w:rFonts w:ascii="Times New Roman" w:eastAsia="ＭＳ 明朝" w:hAnsi="Times New Roman" w:cs="Times New Roman"/>
          <w:sz w:val="18"/>
          <w:szCs w:val="24"/>
        </w:rPr>
        <w:t xml:space="preserve">M. Bonnet: Boundary Integral Equation Methods for Solids and Fluids, John </w:t>
      </w:r>
      <w:proofErr w:type="spellStart"/>
      <w:r w:rsidRPr="007A079F">
        <w:rPr>
          <w:rFonts w:ascii="Times New Roman" w:eastAsia="ＭＳ 明朝" w:hAnsi="Times New Roman" w:cs="Times New Roman"/>
          <w:sz w:val="18"/>
          <w:szCs w:val="24"/>
        </w:rPr>
        <w:t>Wiley&amp;Sons</w:t>
      </w:r>
      <w:proofErr w:type="spellEnd"/>
      <w:r w:rsidRPr="007A079F">
        <w:rPr>
          <w:rFonts w:ascii="Times New Roman" w:eastAsia="ＭＳ 明朝" w:hAnsi="Times New Roman" w:cs="Times New Roman"/>
          <w:sz w:val="18"/>
          <w:szCs w:val="24"/>
        </w:rPr>
        <w:t>, 1995.</w:t>
      </w:r>
    </w:p>
    <w:p w:rsidR="007A079F" w:rsidRPr="007A079F" w:rsidRDefault="007A079F" w:rsidP="007A079F">
      <w:pPr>
        <w:pStyle w:val="a8"/>
        <w:numPr>
          <w:ilvl w:val="0"/>
          <w:numId w:val="2"/>
        </w:numPr>
        <w:tabs>
          <w:tab w:val="num" w:pos="425"/>
        </w:tabs>
        <w:snapToGrid w:val="0"/>
        <w:spacing w:afterLines="20" w:after="72" w:line="200" w:lineRule="exact"/>
        <w:ind w:leftChars="0"/>
        <w:rPr>
          <w:rFonts w:ascii="Times New Roman" w:eastAsia="ＭＳ 明朝" w:hAnsi="Times New Roman" w:cs="Times New Roman"/>
          <w:sz w:val="18"/>
          <w:szCs w:val="24"/>
        </w:rPr>
      </w:pPr>
      <w:r w:rsidRPr="007A079F">
        <w:rPr>
          <w:rFonts w:ascii="Times New Roman" w:eastAsia="ＭＳ 明朝" w:hAnsi="Times New Roman" w:cs="Times New Roman"/>
          <w:sz w:val="18"/>
          <w:szCs w:val="24"/>
        </w:rPr>
        <w:t>Website</w:t>
      </w:r>
      <w:r w:rsidRPr="007A079F">
        <w:rPr>
          <w:rFonts w:ascii="Times New Roman" w:eastAsia="ＭＳ 明朝" w:hAnsi="Times New Roman" w:cs="Times New Roman" w:hint="eastAsia"/>
          <w:sz w:val="18"/>
          <w:szCs w:val="24"/>
        </w:rPr>
        <w:t xml:space="preserve"> </w:t>
      </w:r>
      <w:r w:rsidRPr="007A079F">
        <w:rPr>
          <w:rFonts w:ascii="Times New Roman" w:eastAsia="ＭＳ 明朝" w:hAnsi="Times New Roman" w:cs="Times New Roman"/>
          <w:sz w:val="18"/>
          <w:szCs w:val="24"/>
        </w:rPr>
        <w:t>for MATLAB. http://www.mathworks.com/products/matlab/</w:t>
      </w:r>
      <w:r w:rsidRPr="007A079F">
        <w:rPr>
          <w:rFonts w:ascii="Times New Roman" w:eastAsia="ＭＳ 明朝" w:hAnsi="Times New Roman" w:cs="Times New Roman" w:hint="eastAsia"/>
          <w:sz w:val="18"/>
          <w:szCs w:val="24"/>
        </w:rPr>
        <w:t>.</w:t>
      </w:r>
      <w:r w:rsidRPr="007A079F">
        <w:rPr>
          <w:rFonts w:ascii="Times New Roman" w:eastAsia="ＭＳ 明朝" w:hAnsi="Times New Roman" w:cs="Times New Roman"/>
          <w:sz w:val="18"/>
          <w:szCs w:val="24"/>
        </w:rPr>
        <w:t xml:space="preserve"> </w:t>
      </w:r>
    </w:p>
    <w:p w:rsidR="007A079F" w:rsidRDefault="007A079F" w:rsidP="007A079F">
      <w:pPr>
        <w:rPr>
          <w:rFonts w:ascii="Times New Roman" w:hAnsi="Times New Roman" w:cs="Times New Roman"/>
          <w:sz w:val="20"/>
          <w:szCs w:val="20"/>
        </w:rPr>
        <w:sectPr w:rsidR="007A079F" w:rsidSect="007A079F">
          <w:type w:val="continuous"/>
          <w:pgSz w:w="11906" w:h="16838"/>
          <w:pgMar w:top="1247" w:right="1134" w:bottom="1304" w:left="1134" w:header="1247" w:footer="1304" w:gutter="0"/>
          <w:cols w:num="2" w:space="425"/>
          <w:docGrid w:type="lines" w:linePitch="360"/>
        </w:sectPr>
      </w:pPr>
    </w:p>
    <w:p w:rsidR="007A079F" w:rsidRPr="007A079F" w:rsidRDefault="007A079F" w:rsidP="007A079F">
      <w:pPr>
        <w:rPr>
          <w:rFonts w:ascii="Times New Roman" w:hAnsi="Times New Roman" w:cs="Times New Roman"/>
          <w:sz w:val="20"/>
          <w:szCs w:val="20"/>
        </w:rPr>
      </w:pPr>
    </w:p>
    <w:sectPr w:rsidR="007A079F" w:rsidRPr="007A079F" w:rsidSect="007A079F">
      <w:type w:val="continuous"/>
      <w:pgSz w:w="11906" w:h="16838"/>
      <w:pgMar w:top="1247" w:right="1134" w:bottom="1304" w:left="1134" w:header="1247" w:footer="130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57C" w:rsidRDefault="00D5357C" w:rsidP="007A079F">
      <w:r>
        <w:separator/>
      </w:r>
    </w:p>
  </w:endnote>
  <w:endnote w:type="continuationSeparator" w:id="0">
    <w:p w:rsidR="00D5357C" w:rsidRDefault="00D5357C" w:rsidP="007A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57C" w:rsidRDefault="00D5357C" w:rsidP="007A079F">
      <w:r>
        <w:separator/>
      </w:r>
    </w:p>
  </w:footnote>
  <w:footnote w:type="continuationSeparator" w:id="0">
    <w:p w:rsidR="00D5357C" w:rsidRDefault="00D5357C" w:rsidP="007A0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79F" w:rsidRPr="007A079F" w:rsidRDefault="007A079F" w:rsidP="007A079F">
    <w:pPr>
      <w:tabs>
        <w:tab w:val="left" w:pos="1335"/>
        <w:tab w:val="center" w:pos="5406"/>
        <w:tab w:val="left" w:pos="7650"/>
        <w:tab w:val="right" w:pos="8976"/>
      </w:tabs>
      <w:snapToGrid w:val="0"/>
      <w:spacing w:before="100" w:beforeAutospacing="1" w:line="240" w:lineRule="exact"/>
      <w:ind w:firstLineChars="50" w:firstLine="100"/>
      <w:jc w:val="left"/>
      <w:rPr>
        <w:rFonts w:ascii="Times New Roman" w:eastAsia="ＭＳ 明朝" w:hAnsi="Times New Roman" w:cs="Times New Roman"/>
        <w:i/>
        <w:sz w:val="16"/>
        <w:szCs w:val="16"/>
      </w:rPr>
    </w:pPr>
    <w:r w:rsidRPr="007A079F">
      <w:rPr>
        <w:rFonts w:ascii="Times New Roman" w:eastAsia="ＭＳ 明朝" w:hAnsi="Times New Roman" w:cs="Times New Roman" w:hint="eastAsia"/>
        <w:i/>
        <w:sz w:val="20"/>
        <w:szCs w:val="24"/>
      </w:rPr>
      <w:t>ICOME2012/JASCOME2012, 12-14 December, Kyoto, Japan</w:t>
    </w:r>
    <w:r w:rsidRPr="007A079F">
      <w:rPr>
        <w:rFonts w:ascii="Times New Roman" w:eastAsia="ＭＳ 明朝" w:hAnsi="Times New Roman" w:cs="Times New Roman" w:hint="eastAsia"/>
        <w:i/>
        <w:vanish/>
        <w:sz w:val="20"/>
        <w:szCs w:val="24"/>
      </w:rPr>
      <w:t>電子情報通信学会技術研究報告原稿用紙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1276"/>
    <w:multiLevelType w:val="multilevel"/>
    <w:tmpl w:val="FE489AB0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A79268D"/>
    <w:multiLevelType w:val="hybridMultilevel"/>
    <w:tmpl w:val="360E2574"/>
    <w:lvl w:ilvl="0" w:tplc="E20C99CA">
      <w:start w:val="1"/>
      <w:numFmt w:val="decimal"/>
      <w:lvlText w:val="[%1]"/>
      <w:lvlJc w:val="left"/>
      <w:pPr>
        <w:ind w:left="47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9F"/>
    <w:rsid w:val="000E2A04"/>
    <w:rsid w:val="00443628"/>
    <w:rsid w:val="006178B1"/>
    <w:rsid w:val="007A079F"/>
    <w:rsid w:val="00C03402"/>
    <w:rsid w:val="00D5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7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79F"/>
  </w:style>
  <w:style w:type="paragraph" w:styleId="a5">
    <w:name w:val="footer"/>
    <w:basedOn w:val="a"/>
    <w:link w:val="a6"/>
    <w:uiPriority w:val="99"/>
    <w:unhideWhenUsed/>
    <w:rsid w:val="007A07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79F"/>
  </w:style>
  <w:style w:type="character" w:styleId="a7">
    <w:name w:val="Hyperlink"/>
    <w:basedOn w:val="a0"/>
    <w:uiPriority w:val="99"/>
    <w:unhideWhenUsed/>
    <w:rsid w:val="007A079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7A079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7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79F"/>
  </w:style>
  <w:style w:type="paragraph" w:styleId="a5">
    <w:name w:val="footer"/>
    <w:basedOn w:val="a"/>
    <w:link w:val="a6"/>
    <w:uiPriority w:val="99"/>
    <w:unhideWhenUsed/>
    <w:rsid w:val="007A07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79F"/>
  </w:style>
  <w:style w:type="character" w:styleId="a7">
    <w:name w:val="Hyperlink"/>
    <w:basedOn w:val="a0"/>
    <w:uiPriority w:val="99"/>
    <w:unhideWhenUsed/>
    <w:rsid w:val="007A079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7A07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*hy@ku.ac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ttaka</dc:creator>
  <cp:lastModifiedBy>ttaka</cp:lastModifiedBy>
  <cp:revision>3</cp:revision>
  <cp:lastPrinted>2012-08-21T03:24:00Z</cp:lastPrinted>
  <dcterms:created xsi:type="dcterms:W3CDTF">2012-08-21T03:09:00Z</dcterms:created>
  <dcterms:modified xsi:type="dcterms:W3CDTF">2012-08-21T03:27:00Z</dcterms:modified>
</cp:coreProperties>
</file>